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1B46" w14:textId="77777777" w:rsidR="00413BF6" w:rsidRDefault="00413BF6" w:rsidP="00413BF6">
      <w:pPr>
        <w:pStyle w:val="NoSpacing"/>
        <w:jc w:val="center"/>
        <w:rPr>
          <w:rFonts w:asciiTheme="minorHAnsi" w:hAnsiTheme="minorHAnsi" w:cstheme="minorHAnsi"/>
        </w:rPr>
      </w:pPr>
      <w:r>
        <w:rPr>
          <w:rFonts w:asciiTheme="minorHAnsi" w:hAnsiTheme="minorHAnsi" w:cstheme="minorHAnsi"/>
          <w:noProof/>
        </w:rPr>
        <w:drawing>
          <wp:inline distT="0" distB="0" distL="0" distR="0" wp14:anchorId="786EE7C8" wp14:editId="51BECBCE">
            <wp:extent cx="3523730" cy="149269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BCT Logo K R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0533" cy="1499809"/>
                    </a:xfrm>
                    <a:prstGeom prst="rect">
                      <a:avLst/>
                    </a:prstGeom>
                  </pic:spPr>
                </pic:pic>
              </a:graphicData>
            </a:graphic>
          </wp:inline>
        </w:drawing>
      </w:r>
    </w:p>
    <w:p w14:paraId="28F5FBB6" w14:textId="77777777" w:rsidR="00413BF6" w:rsidRDefault="00413BF6" w:rsidP="00413BF6">
      <w:pPr>
        <w:pStyle w:val="NoSpacing"/>
        <w:rPr>
          <w:rFonts w:asciiTheme="minorHAnsi" w:hAnsiTheme="minorHAnsi" w:cstheme="minorHAnsi"/>
        </w:rPr>
      </w:pPr>
    </w:p>
    <w:p w14:paraId="7FC64031" w14:textId="77777777" w:rsidR="00413BF6" w:rsidRPr="00EF2646" w:rsidRDefault="00413BF6" w:rsidP="00413BF6">
      <w:pPr>
        <w:pStyle w:val="NoSpacing"/>
        <w:rPr>
          <w:rFonts w:asciiTheme="minorHAnsi" w:hAnsiTheme="minorHAnsi" w:cstheme="minorHAnsi"/>
        </w:rPr>
      </w:pPr>
    </w:p>
    <w:p w14:paraId="73999826" w14:textId="77777777" w:rsidR="00413BF6" w:rsidRDefault="00413BF6" w:rsidP="00413BF6">
      <w:pPr>
        <w:pStyle w:val="NoSpacing"/>
        <w:rPr>
          <w:rFonts w:asciiTheme="minorHAnsi" w:hAnsiTheme="minorHAnsi" w:cstheme="minorHAnsi"/>
        </w:rPr>
      </w:pPr>
      <w:bookmarkStart w:id="0" w:name="_Hlk77242133"/>
    </w:p>
    <w:p w14:paraId="666EEFD9" w14:textId="2DA5C335" w:rsidR="00413BF6" w:rsidRPr="00602BC5" w:rsidRDefault="00413BF6" w:rsidP="00413BF6">
      <w:pPr>
        <w:pStyle w:val="NoSpacing"/>
        <w:rPr>
          <w:rFonts w:asciiTheme="minorHAnsi" w:hAnsiTheme="minorHAnsi" w:cstheme="minorHAnsi"/>
          <w:szCs w:val="28"/>
        </w:rPr>
      </w:pPr>
      <w:r>
        <w:rPr>
          <w:rFonts w:asciiTheme="minorHAnsi" w:hAnsiTheme="minorHAnsi" w:cstheme="minorHAnsi"/>
          <w:szCs w:val="28"/>
        </w:rPr>
        <w:t xml:space="preserve">The National </w:t>
      </w:r>
      <w:r w:rsidRPr="006E574D">
        <w:rPr>
          <w:rFonts w:asciiTheme="minorHAnsi" w:hAnsiTheme="minorHAnsi" w:cstheme="minorHAnsi"/>
          <w:szCs w:val="28"/>
        </w:rPr>
        <w:t>Federation of the Blind of Connecticut (NFB of CT</w:t>
      </w:r>
      <w:r w:rsidRPr="006E574D">
        <w:rPr>
          <w:rFonts w:asciiTheme="minorHAnsi" w:hAnsiTheme="minorHAnsi" w:cstheme="minorHAnsi"/>
          <w:b/>
          <w:szCs w:val="28"/>
        </w:rPr>
        <w:t>)</w:t>
      </w:r>
      <w:r w:rsidRPr="006E574D">
        <w:rPr>
          <w:rFonts w:asciiTheme="minorHAnsi" w:hAnsiTheme="minorHAnsi" w:cstheme="minorHAnsi"/>
          <w:szCs w:val="28"/>
        </w:rPr>
        <w:t xml:space="preserve"> will host our </w:t>
      </w:r>
      <w:r w:rsidR="00D632E0">
        <w:rPr>
          <w:rFonts w:asciiTheme="minorHAnsi" w:hAnsiTheme="minorHAnsi" w:cstheme="minorHAnsi"/>
          <w:szCs w:val="28"/>
        </w:rPr>
        <w:t>51</w:t>
      </w:r>
      <w:r w:rsidR="0059728B" w:rsidRPr="00D632E0">
        <w:rPr>
          <w:rFonts w:asciiTheme="minorHAnsi" w:hAnsiTheme="minorHAnsi" w:cstheme="minorHAnsi"/>
          <w:szCs w:val="28"/>
          <w:vertAlign w:val="superscript"/>
        </w:rPr>
        <w:t>st</w:t>
      </w:r>
      <w:r w:rsidR="0059728B">
        <w:rPr>
          <w:rFonts w:asciiTheme="minorHAnsi" w:hAnsiTheme="minorHAnsi" w:cstheme="minorHAnsi"/>
          <w:szCs w:val="28"/>
        </w:rPr>
        <w:t xml:space="preserve"> </w:t>
      </w:r>
      <w:r w:rsidR="0059728B" w:rsidRPr="006E574D">
        <w:rPr>
          <w:rFonts w:asciiTheme="minorHAnsi" w:hAnsiTheme="minorHAnsi" w:cstheme="minorHAnsi"/>
          <w:szCs w:val="28"/>
        </w:rPr>
        <w:t>Annual</w:t>
      </w:r>
      <w:r w:rsidRPr="006E574D">
        <w:rPr>
          <w:rFonts w:asciiTheme="minorHAnsi" w:hAnsiTheme="minorHAnsi" w:cstheme="minorHAnsi"/>
          <w:szCs w:val="28"/>
        </w:rPr>
        <w:t xml:space="preserve"> State Convention on </w:t>
      </w:r>
      <w:r w:rsidR="00D632E0">
        <w:rPr>
          <w:rFonts w:asciiTheme="minorHAnsi" w:hAnsiTheme="minorHAnsi" w:cstheme="minorHAnsi"/>
          <w:szCs w:val="28"/>
        </w:rPr>
        <w:t>November 4</w:t>
      </w:r>
      <w:r w:rsidR="00D632E0" w:rsidRPr="00D632E0">
        <w:rPr>
          <w:rFonts w:asciiTheme="minorHAnsi" w:hAnsiTheme="minorHAnsi" w:cstheme="minorHAnsi"/>
          <w:szCs w:val="28"/>
          <w:vertAlign w:val="superscript"/>
        </w:rPr>
        <w:t>th</w:t>
      </w:r>
      <w:r w:rsidR="00D632E0">
        <w:rPr>
          <w:rFonts w:asciiTheme="minorHAnsi" w:hAnsiTheme="minorHAnsi" w:cstheme="minorHAnsi"/>
          <w:szCs w:val="28"/>
        </w:rPr>
        <w:t>, 5</w:t>
      </w:r>
      <w:r w:rsidR="00D632E0" w:rsidRPr="00D632E0">
        <w:rPr>
          <w:rFonts w:asciiTheme="minorHAnsi" w:hAnsiTheme="minorHAnsi" w:cstheme="minorHAnsi"/>
          <w:szCs w:val="28"/>
          <w:vertAlign w:val="superscript"/>
        </w:rPr>
        <w:t>th</w:t>
      </w:r>
      <w:r w:rsidR="00D632E0">
        <w:rPr>
          <w:rFonts w:asciiTheme="minorHAnsi" w:hAnsiTheme="minorHAnsi" w:cstheme="minorHAnsi"/>
          <w:szCs w:val="28"/>
        </w:rPr>
        <w:t>, and 6</w:t>
      </w:r>
      <w:r w:rsidR="0059728B" w:rsidRPr="00D632E0">
        <w:rPr>
          <w:rFonts w:asciiTheme="minorHAnsi" w:hAnsiTheme="minorHAnsi" w:cstheme="minorHAnsi"/>
          <w:szCs w:val="28"/>
          <w:vertAlign w:val="superscript"/>
        </w:rPr>
        <w:t>th</w:t>
      </w:r>
      <w:r w:rsidR="0059728B">
        <w:rPr>
          <w:rFonts w:asciiTheme="minorHAnsi" w:hAnsiTheme="minorHAnsi" w:cstheme="minorHAnsi"/>
          <w:szCs w:val="28"/>
        </w:rPr>
        <w:t xml:space="preserve"> 2022</w:t>
      </w:r>
      <w:r>
        <w:rPr>
          <w:rFonts w:asciiTheme="minorHAnsi" w:hAnsiTheme="minorHAnsi" w:cstheme="minorHAnsi"/>
          <w:szCs w:val="28"/>
        </w:rPr>
        <w:t>.</w:t>
      </w:r>
      <w:r w:rsidRPr="006E574D">
        <w:rPr>
          <w:rFonts w:asciiTheme="minorHAnsi" w:hAnsiTheme="minorHAnsi" w:cstheme="minorHAnsi"/>
          <w:szCs w:val="28"/>
        </w:rPr>
        <w:t xml:space="preserve"> The NFB is the largest membership organization of blind people in the United States. </w:t>
      </w:r>
      <w:r w:rsidR="00D632E0">
        <w:rPr>
          <w:rFonts w:asciiTheme="minorHAnsi" w:hAnsiTheme="minorHAnsi" w:cstheme="minorHAnsi"/>
          <w:szCs w:val="28"/>
        </w:rPr>
        <w:t>O</w:t>
      </w:r>
      <w:r>
        <w:rPr>
          <w:rFonts w:ascii="Calibri" w:hAnsi="Calibri" w:cs="Calibri"/>
          <w:bCs/>
          <w:szCs w:val="28"/>
        </w:rPr>
        <w:t>ur convention will be held in person at the Sheraton Hartford South, 100 Capitol Boulevard, Rocky Hill, CT 06067.</w:t>
      </w:r>
    </w:p>
    <w:p w14:paraId="48F45663" w14:textId="77777777" w:rsidR="00413BF6" w:rsidRPr="006E574D" w:rsidRDefault="00413BF6" w:rsidP="00413BF6">
      <w:pPr>
        <w:pStyle w:val="NoSpacing"/>
        <w:rPr>
          <w:rFonts w:ascii="Calibri" w:hAnsi="Calibri" w:cs="Calibri"/>
          <w:bCs/>
          <w:szCs w:val="28"/>
        </w:rPr>
      </w:pPr>
      <w:bookmarkStart w:id="1" w:name="_Hlk77242212"/>
      <w:bookmarkEnd w:id="0"/>
    </w:p>
    <w:p w14:paraId="60A2E5C9" w14:textId="12A1F0C4" w:rsidR="00413BF6" w:rsidRPr="006E574D" w:rsidRDefault="00413BF6" w:rsidP="00413BF6">
      <w:pPr>
        <w:pStyle w:val="NoSpacing"/>
        <w:rPr>
          <w:rFonts w:asciiTheme="minorHAnsi" w:hAnsiTheme="minorHAnsi" w:cstheme="minorHAnsi"/>
          <w:szCs w:val="28"/>
        </w:rPr>
      </w:pPr>
      <w:r w:rsidRPr="006E574D">
        <w:rPr>
          <w:rFonts w:asciiTheme="minorHAnsi" w:hAnsiTheme="minorHAnsi" w:cstheme="minorHAnsi"/>
          <w:szCs w:val="28"/>
        </w:rPr>
        <w:t>Our 202</w:t>
      </w:r>
      <w:r w:rsidR="00D632E0">
        <w:rPr>
          <w:rFonts w:asciiTheme="minorHAnsi" w:hAnsiTheme="minorHAnsi" w:cstheme="minorHAnsi"/>
          <w:szCs w:val="28"/>
        </w:rPr>
        <w:t>2</w:t>
      </w:r>
      <w:r w:rsidRPr="006E574D">
        <w:rPr>
          <w:rFonts w:asciiTheme="minorHAnsi" w:hAnsiTheme="minorHAnsi" w:cstheme="minorHAnsi"/>
          <w:szCs w:val="28"/>
        </w:rPr>
        <w:t xml:space="preserve"> NFB of CT State Convention offers promotional opportunities for organizations that want to show support for the blind. Sponsorship of our convention provides an ideal way to give your company exposer to hundreds of attendees.</w:t>
      </w:r>
      <w:bookmarkEnd w:id="1"/>
      <w:r w:rsidRPr="006E574D">
        <w:rPr>
          <w:rFonts w:asciiTheme="minorHAnsi" w:hAnsiTheme="minorHAnsi" w:cstheme="minorHAnsi"/>
          <w:szCs w:val="28"/>
        </w:rPr>
        <w:t xml:space="preserve"> Attached is information about sponsorship opportunities for our 202</w:t>
      </w:r>
      <w:r w:rsidR="00D632E0">
        <w:rPr>
          <w:rFonts w:asciiTheme="minorHAnsi" w:hAnsiTheme="minorHAnsi" w:cstheme="minorHAnsi"/>
          <w:szCs w:val="28"/>
        </w:rPr>
        <w:t>2</w:t>
      </w:r>
      <w:r w:rsidRPr="006E574D">
        <w:rPr>
          <w:rFonts w:asciiTheme="minorHAnsi" w:hAnsiTheme="minorHAnsi" w:cstheme="minorHAnsi"/>
          <w:szCs w:val="28"/>
        </w:rPr>
        <w:t xml:space="preserve"> Annual State Convention.</w:t>
      </w:r>
    </w:p>
    <w:p w14:paraId="64563758" w14:textId="77777777" w:rsidR="00413BF6" w:rsidRPr="006E574D" w:rsidRDefault="00413BF6" w:rsidP="00413BF6">
      <w:pPr>
        <w:pStyle w:val="NoSpacing"/>
        <w:rPr>
          <w:rFonts w:asciiTheme="minorHAnsi" w:hAnsiTheme="minorHAnsi" w:cstheme="minorHAnsi"/>
          <w:szCs w:val="28"/>
        </w:rPr>
      </w:pPr>
      <w:bookmarkStart w:id="2" w:name="_Hlk77242156"/>
    </w:p>
    <w:p w14:paraId="5A961750" w14:textId="77777777" w:rsidR="00413BF6" w:rsidRPr="006E574D" w:rsidRDefault="00413BF6" w:rsidP="00413BF6">
      <w:pPr>
        <w:pStyle w:val="NoSpacing"/>
        <w:rPr>
          <w:rFonts w:asciiTheme="minorHAnsi" w:hAnsiTheme="minorHAnsi" w:cstheme="minorHAnsi"/>
          <w:szCs w:val="28"/>
        </w:rPr>
      </w:pPr>
      <w:r w:rsidRPr="006E574D">
        <w:rPr>
          <w:rFonts w:asciiTheme="minorHAnsi" w:hAnsiTheme="minorHAnsi" w:cstheme="minorHAnsi"/>
          <w:szCs w:val="28"/>
        </w:rPr>
        <w:t xml:space="preserve">For more information about this event, please contact the National Federation of the Blind of Connecticut outreach coordinator Lucia Lee at 860-289-1971 or info@nfbct.org, or contact our affiliate president, Maryanne Melley at 860-212-5549 or </w:t>
      </w:r>
      <w:r>
        <w:rPr>
          <w:rFonts w:asciiTheme="minorHAnsi" w:hAnsiTheme="minorHAnsi" w:cstheme="minorHAnsi"/>
          <w:szCs w:val="28"/>
        </w:rPr>
        <w:t>maryanne.melley</w:t>
      </w:r>
      <w:r w:rsidRPr="006E574D">
        <w:rPr>
          <w:rFonts w:asciiTheme="minorHAnsi" w:hAnsiTheme="minorHAnsi" w:cstheme="minorHAnsi"/>
          <w:szCs w:val="28"/>
        </w:rPr>
        <w:t>@gmail.com</w:t>
      </w:r>
    </w:p>
    <w:bookmarkEnd w:id="2"/>
    <w:p w14:paraId="4B094AED" w14:textId="77777777" w:rsidR="00413BF6" w:rsidRPr="006E574D" w:rsidRDefault="00413BF6" w:rsidP="00413BF6">
      <w:pPr>
        <w:pStyle w:val="NoSpacing"/>
        <w:rPr>
          <w:rFonts w:asciiTheme="minorHAnsi" w:hAnsiTheme="minorHAnsi" w:cstheme="minorHAnsi"/>
          <w:szCs w:val="28"/>
        </w:rPr>
      </w:pPr>
    </w:p>
    <w:p w14:paraId="3E8C5165" w14:textId="77777777" w:rsidR="00413BF6" w:rsidRDefault="00413BF6" w:rsidP="00413BF6">
      <w:pPr>
        <w:pStyle w:val="NoSpacing"/>
        <w:rPr>
          <w:rFonts w:asciiTheme="minorHAnsi" w:hAnsiTheme="minorHAnsi" w:cstheme="minorHAnsi"/>
        </w:rPr>
      </w:pPr>
    </w:p>
    <w:p w14:paraId="281B6DBA" w14:textId="77777777" w:rsidR="00413BF6" w:rsidRDefault="00413BF6" w:rsidP="00413BF6">
      <w:pPr>
        <w:pStyle w:val="NoSpacing"/>
        <w:rPr>
          <w:rFonts w:asciiTheme="minorHAnsi" w:hAnsiTheme="minorHAnsi" w:cstheme="minorHAnsi"/>
        </w:rPr>
      </w:pPr>
    </w:p>
    <w:p w14:paraId="3F4D50D6" w14:textId="77777777" w:rsidR="00413BF6" w:rsidRDefault="00413BF6" w:rsidP="00413BF6">
      <w:pPr>
        <w:pStyle w:val="NoSpacing"/>
        <w:ind w:left="2160" w:firstLine="720"/>
        <w:rPr>
          <w:rFonts w:asciiTheme="minorHAnsi" w:hAnsiTheme="minorHAnsi" w:cstheme="minorHAnsi"/>
          <w:b/>
          <w:sz w:val="22"/>
          <w:szCs w:val="22"/>
        </w:rPr>
      </w:pPr>
    </w:p>
    <w:p w14:paraId="1422FA89" w14:textId="77777777" w:rsidR="00413BF6" w:rsidRDefault="00413BF6" w:rsidP="00413BF6">
      <w:pPr>
        <w:pStyle w:val="NoSpacing"/>
        <w:ind w:left="2160" w:firstLine="720"/>
        <w:rPr>
          <w:rFonts w:asciiTheme="minorHAnsi" w:hAnsiTheme="minorHAnsi" w:cstheme="minorHAnsi"/>
          <w:b/>
          <w:sz w:val="22"/>
          <w:szCs w:val="22"/>
        </w:rPr>
      </w:pPr>
    </w:p>
    <w:p w14:paraId="1CF2169D" w14:textId="77777777" w:rsidR="00413BF6" w:rsidRDefault="00413BF6" w:rsidP="00413BF6">
      <w:pPr>
        <w:pStyle w:val="NoSpacing"/>
        <w:ind w:left="2160" w:firstLine="720"/>
        <w:rPr>
          <w:rFonts w:asciiTheme="minorHAnsi" w:hAnsiTheme="minorHAnsi" w:cstheme="minorHAnsi"/>
          <w:b/>
          <w:sz w:val="22"/>
          <w:szCs w:val="22"/>
        </w:rPr>
      </w:pPr>
    </w:p>
    <w:p w14:paraId="0E5A4B65" w14:textId="77777777" w:rsidR="00413BF6" w:rsidRDefault="00413BF6" w:rsidP="00413BF6">
      <w:pPr>
        <w:pStyle w:val="NoSpacing"/>
        <w:ind w:left="2160" w:firstLine="720"/>
        <w:rPr>
          <w:rFonts w:asciiTheme="minorHAnsi" w:hAnsiTheme="minorHAnsi" w:cstheme="minorHAnsi"/>
          <w:b/>
          <w:sz w:val="22"/>
          <w:szCs w:val="22"/>
        </w:rPr>
      </w:pPr>
    </w:p>
    <w:p w14:paraId="390B2AAC" w14:textId="77777777" w:rsidR="00413BF6" w:rsidRDefault="00413BF6" w:rsidP="00413BF6">
      <w:pPr>
        <w:pStyle w:val="NoSpacing"/>
        <w:ind w:left="2160" w:firstLine="720"/>
        <w:rPr>
          <w:rFonts w:asciiTheme="minorHAnsi" w:hAnsiTheme="minorHAnsi" w:cstheme="minorHAnsi"/>
          <w:b/>
          <w:sz w:val="22"/>
          <w:szCs w:val="22"/>
        </w:rPr>
      </w:pPr>
    </w:p>
    <w:p w14:paraId="7C70DF2C" w14:textId="77777777" w:rsidR="00413BF6" w:rsidRDefault="00413BF6" w:rsidP="00413BF6">
      <w:pPr>
        <w:pStyle w:val="NoSpacing"/>
        <w:ind w:left="2160" w:firstLine="720"/>
        <w:rPr>
          <w:rFonts w:asciiTheme="minorHAnsi" w:hAnsiTheme="minorHAnsi" w:cstheme="minorHAnsi"/>
          <w:b/>
          <w:sz w:val="22"/>
          <w:szCs w:val="22"/>
        </w:rPr>
      </w:pPr>
    </w:p>
    <w:p w14:paraId="112EA142" w14:textId="77777777" w:rsidR="00413BF6" w:rsidRDefault="00413BF6" w:rsidP="00413BF6">
      <w:pPr>
        <w:pStyle w:val="NoSpacing"/>
        <w:ind w:left="2160" w:firstLine="720"/>
        <w:rPr>
          <w:rFonts w:asciiTheme="minorHAnsi" w:hAnsiTheme="minorHAnsi" w:cstheme="minorHAnsi"/>
          <w:b/>
          <w:sz w:val="22"/>
          <w:szCs w:val="22"/>
        </w:rPr>
      </w:pPr>
    </w:p>
    <w:p w14:paraId="44ED27A2" w14:textId="77777777" w:rsidR="00413BF6" w:rsidRDefault="00413BF6" w:rsidP="00413BF6">
      <w:pPr>
        <w:pStyle w:val="NoSpacing"/>
        <w:ind w:left="2160" w:firstLine="720"/>
        <w:rPr>
          <w:rFonts w:asciiTheme="minorHAnsi" w:hAnsiTheme="minorHAnsi" w:cstheme="minorHAnsi"/>
          <w:b/>
          <w:sz w:val="22"/>
          <w:szCs w:val="22"/>
        </w:rPr>
      </w:pPr>
    </w:p>
    <w:p w14:paraId="591656B4" w14:textId="77777777" w:rsidR="00413BF6" w:rsidRDefault="00413BF6" w:rsidP="00413BF6">
      <w:pPr>
        <w:pStyle w:val="NoSpacing"/>
        <w:ind w:left="2160" w:firstLine="720"/>
        <w:rPr>
          <w:rFonts w:asciiTheme="minorHAnsi" w:hAnsiTheme="minorHAnsi" w:cstheme="minorHAnsi"/>
          <w:b/>
          <w:sz w:val="22"/>
          <w:szCs w:val="22"/>
        </w:rPr>
      </w:pPr>
    </w:p>
    <w:p w14:paraId="490923F6" w14:textId="77777777" w:rsidR="00413BF6" w:rsidRDefault="00413BF6" w:rsidP="00413BF6">
      <w:pPr>
        <w:pStyle w:val="NoSpacing"/>
        <w:ind w:left="2160" w:firstLine="720"/>
        <w:rPr>
          <w:rFonts w:asciiTheme="minorHAnsi" w:hAnsiTheme="minorHAnsi" w:cstheme="minorHAnsi"/>
          <w:b/>
          <w:sz w:val="22"/>
          <w:szCs w:val="22"/>
        </w:rPr>
      </w:pPr>
    </w:p>
    <w:p w14:paraId="7EB575C5" w14:textId="77777777" w:rsidR="00413BF6" w:rsidRDefault="00413BF6" w:rsidP="00413BF6">
      <w:pPr>
        <w:pStyle w:val="NoSpacing"/>
        <w:ind w:left="2160"/>
        <w:rPr>
          <w:rFonts w:asciiTheme="minorHAnsi" w:hAnsiTheme="minorHAnsi" w:cstheme="minorHAnsi"/>
          <w:b/>
          <w:sz w:val="22"/>
          <w:szCs w:val="22"/>
        </w:rPr>
      </w:pPr>
      <w:r>
        <w:rPr>
          <w:rFonts w:asciiTheme="minorHAnsi" w:hAnsiTheme="minorHAnsi" w:cstheme="minorHAnsi"/>
          <w:b/>
          <w:sz w:val="22"/>
          <w:szCs w:val="22"/>
        </w:rPr>
        <w:t>National Federation of the Blind of Connecticut</w:t>
      </w:r>
    </w:p>
    <w:p w14:paraId="12740BDE" w14:textId="77777777" w:rsidR="00413BF6" w:rsidRDefault="00413BF6" w:rsidP="00413BF6">
      <w:pPr>
        <w:pStyle w:val="NoSpacing"/>
        <w:ind w:left="1440" w:firstLine="720"/>
        <w:rPr>
          <w:rFonts w:asciiTheme="minorHAnsi" w:hAnsiTheme="minorHAnsi" w:cstheme="minorHAnsi"/>
          <w:b/>
          <w:sz w:val="22"/>
          <w:szCs w:val="22"/>
        </w:rPr>
      </w:pPr>
      <w:r>
        <w:rPr>
          <w:rFonts w:asciiTheme="minorHAnsi" w:hAnsiTheme="minorHAnsi" w:cstheme="minorHAnsi"/>
          <w:b/>
          <w:sz w:val="22"/>
          <w:szCs w:val="22"/>
        </w:rPr>
        <w:t>111 Sheldon Road, Unit 420, Manchester, CT 06045</w:t>
      </w:r>
    </w:p>
    <w:p w14:paraId="08F7FC86" w14:textId="77777777" w:rsidR="00413BF6" w:rsidRPr="003D0096" w:rsidRDefault="00413BF6" w:rsidP="00413BF6">
      <w:pPr>
        <w:pStyle w:val="NoSpacing"/>
        <w:jc w:val="center"/>
        <w:rPr>
          <w:rFonts w:asciiTheme="minorHAnsi" w:hAnsiTheme="minorHAnsi" w:cstheme="minorHAnsi"/>
          <w:b/>
          <w:sz w:val="22"/>
          <w:szCs w:val="22"/>
        </w:rPr>
      </w:pPr>
      <w:r>
        <w:rPr>
          <w:rFonts w:asciiTheme="minorHAnsi" w:hAnsiTheme="minorHAnsi" w:cstheme="minorHAnsi"/>
          <w:noProof/>
        </w:rPr>
        <w:lastRenderedPageBreak/>
        <w:drawing>
          <wp:inline distT="0" distB="0" distL="0" distR="0" wp14:anchorId="1F9D8A42" wp14:editId="79CDD972">
            <wp:extent cx="2886231" cy="1222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FBCT Logo K Re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13" cy="1236908"/>
                    </a:xfrm>
                    <a:prstGeom prst="rect">
                      <a:avLst/>
                    </a:prstGeom>
                  </pic:spPr>
                </pic:pic>
              </a:graphicData>
            </a:graphic>
          </wp:inline>
        </w:drawing>
      </w:r>
    </w:p>
    <w:p w14:paraId="2C9F4EFD" w14:textId="77777777" w:rsidR="00413BF6" w:rsidRPr="008942B0" w:rsidRDefault="00413BF6" w:rsidP="00413BF6">
      <w:pPr>
        <w:pStyle w:val="NoSpacing"/>
        <w:rPr>
          <w:rFonts w:asciiTheme="minorHAnsi" w:hAnsiTheme="minorHAnsi" w:cstheme="minorHAnsi"/>
          <w:sz w:val="12"/>
          <w:szCs w:val="12"/>
        </w:rPr>
      </w:pPr>
    </w:p>
    <w:p w14:paraId="76A5FD20" w14:textId="77777777" w:rsidR="00413BF6" w:rsidRDefault="00413BF6" w:rsidP="00413BF6">
      <w:pPr>
        <w:pStyle w:val="NoSpacing"/>
        <w:jc w:val="center"/>
        <w:rPr>
          <w:rFonts w:asciiTheme="minorHAnsi" w:hAnsiTheme="minorHAnsi" w:cstheme="minorHAnsi"/>
          <w:b/>
          <w:sz w:val="40"/>
          <w:szCs w:val="40"/>
        </w:rPr>
      </w:pPr>
    </w:p>
    <w:p w14:paraId="58EC9DD3" w14:textId="77777777" w:rsidR="00413BF6" w:rsidRDefault="00413BF6" w:rsidP="00413BF6">
      <w:pPr>
        <w:pStyle w:val="NoSpacing"/>
        <w:jc w:val="center"/>
        <w:rPr>
          <w:rFonts w:asciiTheme="minorHAnsi" w:hAnsiTheme="minorHAnsi" w:cstheme="minorHAnsi"/>
          <w:b/>
          <w:sz w:val="40"/>
          <w:szCs w:val="40"/>
        </w:rPr>
      </w:pPr>
    </w:p>
    <w:p w14:paraId="086F8265" w14:textId="77777777" w:rsidR="00413BF6" w:rsidRPr="00FD46E7" w:rsidRDefault="00413BF6" w:rsidP="00413BF6">
      <w:pPr>
        <w:pStyle w:val="NoSpacing"/>
        <w:jc w:val="center"/>
        <w:rPr>
          <w:rFonts w:asciiTheme="minorHAnsi" w:hAnsiTheme="minorHAnsi" w:cstheme="minorHAnsi"/>
          <w:b/>
          <w:sz w:val="40"/>
          <w:szCs w:val="40"/>
        </w:rPr>
      </w:pPr>
      <w:r w:rsidRPr="00FD46E7">
        <w:rPr>
          <w:rFonts w:asciiTheme="minorHAnsi" w:hAnsiTheme="minorHAnsi" w:cstheme="minorHAnsi"/>
          <w:b/>
          <w:sz w:val="40"/>
          <w:szCs w:val="40"/>
        </w:rPr>
        <w:t>Annual State Convention Sponsorship Opportunities</w:t>
      </w:r>
    </w:p>
    <w:p w14:paraId="38EA0EE5" w14:textId="6759BF2C" w:rsidR="00413BF6" w:rsidRPr="00FD46E7" w:rsidRDefault="0094075A" w:rsidP="00413BF6">
      <w:pPr>
        <w:pStyle w:val="NoSpacing"/>
        <w:jc w:val="center"/>
        <w:rPr>
          <w:rFonts w:asciiTheme="minorHAnsi" w:hAnsiTheme="minorHAnsi" w:cstheme="minorHAnsi"/>
          <w:b/>
          <w:sz w:val="40"/>
          <w:szCs w:val="40"/>
        </w:rPr>
      </w:pPr>
      <w:r>
        <w:rPr>
          <w:rFonts w:asciiTheme="minorHAnsi" w:hAnsiTheme="minorHAnsi" w:cstheme="minorHAnsi"/>
          <w:b/>
          <w:sz w:val="40"/>
          <w:szCs w:val="40"/>
        </w:rPr>
        <w:t>November 4</w:t>
      </w:r>
      <w:r w:rsidRPr="0094075A">
        <w:rPr>
          <w:rFonts w:asciiTheme="minorHAnsi" w:hAnsiTheme="minorHAnsi" w:cstheme="minorHAnsi"/>
          <w:b/>
          <w:sz w:val="40"/>
          <w:szCs w:val="40"/>
          <w:vertAlign w:val="superscript"/>
        </w:rPr>
        <w:t>th</w:t>
      </w:r>
      <w:r>
        <w:rPr>
          <w:rFonts w:asciiTheme="minorHAnsi" w:hAnsiTheme="minorHAnsi" w:cstheme="minorHAnsi"/>
          <w:b/>
          <w:sz w:val="40"/>
          <w:szCs w:val="40"/>
        </w:rPr>
        <w:t>, 5</w:t>
      </w:r>
      <w:r w:rsidRPr="0094075A">
        <w:rPr>
          <w:rFonts w:asciiTheme="minorHAnsi" w:hAnsiTheme="minorHAnsi" w:cstheme="minorHAnsi"/>
          <w:b/>
          <w:sz w:val="40"/>
          <w:szCs w:val="40"/>
          <w:vertAlign w:val="superscript"/>
        </w:rPr>
        <w:t>th</w:t>
      </w:r>
      <w:r>
        <w:rPr>
          <w:rFonts w:asciiTheme="minorHAnsi" w:hAnsiTheme="minorHAnsi" w:cstheme="minorHAnsi"/>
          <w:b/>
          <w:sz w:val="40"/>
          <w:szCs w:val="40"/>
        </w:rPr>
        <w:t>, and 6</w:t>
      </w:r>
      <w:r w:rsidRPr="0094075A">
        <w:rPr>
          <w:rFonts w:asciiTheme="minorHAnsi" w:hAnsiTheme="minorHAnsi" w:cstheme="minorHAnsi"/>
          <w:b/>
          <w:sz w:val="40"/>
          <w:szCs w:val="40"/>
          <w:vertAlign w:val="superscript"/>
        </w:rPr>
        <w:t>th</w:t>
      </w:r>
      <w:r>
        <w:rPr>
          <w:rFonts w:asciiTheme="minorHAnsi" w:hAnsiTheme="minorHAnsi" w:cstheme="minorHAnsi"/>
          <w:b/>
          <w:sz w:val="40"/>
          <w:szCs w:val="40"/>
        </w:rPr>
        <w:t xml:space="preserve"> 2022</w:t>
      </w:r>
    </w:p>
    <w:p w14:paraId="064A357F" w14:textId="77777777" w:rsidR="00413BF6" w:rsidRPr="00E532C3" w:rsidRDefault="00413BF6" w:rsidP="00413BF6">
      <w:pPr>
        <w:pStyle w:val="NoSpacing"/>
        <w:rPr>
          <w:rFonts w:asciiTheme="minorHAnsi" w:hAnsiTheme="minorHAnsi" w:cstheme="minorHAnsi"/>
          <w:szCs w:val="28"/>
        </w:rPr>
      </w:pPr>
    </w:p>
    <w:p w14:paraId="67F2F57E" w14:textId="796A677F" w:rsidR="00413BF6" w:rsidRDefault="00413BF6" w:rsidP="00413BF6">
      <w:pPr>
        <w:pStyle w:val="NoSpacing"/>
        <w:rPr>
          <w:rFonts w:asciiTheme="minorHAnsi" w:hAnsiTheme="minorHAnsi" w:cstheme="minorHAnsi"/>
        </w:rPr>
      </w:pPr>
      <w:r>
        <w:rPr>
          <w:rFonts w:asciiTheme="minorHAnsi" w:hAnsiTheme="minorHAnsi" w:cstheme="minorHAnsi"/>
        </w:rPr>
        <w:t>Becoming a sponsor of NFB of CT’s 202</w:t>
      </w:r>
      <w:r w:rsidR="0094075A">
        <w:rPr>
          <w:rFonts w:asciiTheme="minorHAnsi" w:hAnsiTheme="minorHAnsi" w:cstheme="minorHAnsi"/>
        </w:rPr>
        <w:t>2 51</w:t>
      </w:r>
      <w:r w:rsidR="0059728B" w:rsidRPr="0094075A">
        <w:rPr>
          <w:rFonts w:asciiTheme="minorHAnsi" w:hAnsiTheme="minorHAnsi" w:cstheme="minorHAnsi"/>
          <w:vertAlign w:val="superscript"/>
        </w:rPr>
        <w:t>st</w:t>
      </w:r>
      <w:r w:rsidR="0059728B">
        <w:rPr>
          <w:rFonts w:asciiTheme="minorHAnsi" w:hAnsiTheme="minorHAnsi" w:cstheme="minorHAnsi"/>
        </w:rPr>
        <w:t xml:space="preserve"> State</w:t>
      </w:r>
      <w:r>
        <w:rPr>
          <w:rFonts w:asciiTheme="minorHAnsi" w:hAnsiTheme="minorHAnsi" w:cstheme="minorHAnsi"/>
        </w:rPr>
        <w:t xml:space="preserve"> Convention will show your commitment to assisting the blind in our state. You will find this a great opportunity to learn about the capabilities of blind people in leading productive lives, both professionally and in their community.</w:t>
      </w:r>
    </w:p>
    <w:p w14:paraId="6EC0D0FE" w14:textId="77777777" w:rsidR="00413BF6" w:rsidRPr="00FD46E7" w:rsidRDefault="00413BF6" w:rsidP="00413BF6">
      <w:pPr>
        <w:pStyle w:val="NoSpacing"/>
        <w:rPr>
          <w:rFonts w:asciiTheme="minorHAnsi" w:hAnsiTheme="minorHAnsi" w:cstheme="minorHAnsi"/>
          <w:szCs w:val="28"/>
        </w:rPr>
      </w:pPr>
    </w:p>
    <w:p w14:paraId="761E8187" w14:textId="77777777" w:rsidR="00413BF6" w:rsidRPr="00EF2646" w:rsidRDefault="00413BF6" w:rsidP="00413BF6">
      <w:pPr>
        <w:pStyle w:val="NoSpacing"/>
        <w:rPr>
          <w:rFonts w:asciiTheme="minorHAnsi" w:hAnsiTheme="minorHAnsi" w:cstheme="minorHAnsi"/>
          <w:b/>
          <w:sz w:val="36"/>
          <w:szCs w:val="36"/>
        </w:rPr>
      </w:pPr>
      <w:r w:rsidRPr="00EF2646">
        <w:rPr>
          <w:rFonts w:asciiTheme="minorHAnsi" w:hAnsiTheme="minorHAnsi" w:cstheme="minorHAnsi"/>
          <w:b/>
          <w:sz w:val="36"/>
          <w:szCs w:val="36"/>
        </w:rPr>
        <w:t>Platinum Sponsorship Level: $</w:t>
      </w:r>
      <w:r>
        <w:rPr>
          <w:rFonts w:asciiTheme="minorHAnsi" w:hAnsiTheme="minorHAnsi" w:cstheme="minorHAnsi"/>
          <w:b/>
          <w:sz w:val="36"/>
          <w:szCs w:val="36"/>
        </w:rPr>
        <w:t>1000</w:t>
      </w:r>
    </w:p>
    <w:p w14:paraId="0B5C0F8F" w14:textId="77777777" w:rsidR="00413BF6" w:rsidRPr="00EF2646" w:rsidRDefault="00413BF6" w:rsidP="00413BF6">
      <w:pPr>
        <w:pStyle w:val="NoSpacing"/>
        <w:numPr>
          <w:ilvl w:val="0"/>
          <w:numId w:val="1"/>
        </w:numPr>
        <w:rPr>
          <w:rFonts w:asciiTheme="minorHAnsi" w:hAnsiTheme="minorHAnsi" w:cstheme="minorHAnsi"/>
          <w:szCs w:val="28"/>
        </w:rPr>
      </w:pPr>
      <w:r w:rsidRPr="00EF2646">
        <w:rPr>
          <w:rFonts w:asciiTheme="minorHAnsi" w:hAnsiTheme="minorHAnsi" w:cstheme="minorHAnsi"/>
          <w:szCs w:val="28"/>
        </w:rPr>
        <w:t>Your company name and logo will appear on any convention-related materials.</w:t>
      </w:r>
    </w:p>
    <w:p w14:paraId="65CD89A2" w14:textId="77777777" w:rsidR="00413BF6" w:rsidRDefault="00413BF6" w:rsidP="00413BF6">
      <w:pPr>
        <w:pStyle w:val="NoSpacing"/>
        <w:numPr>
          <w:ilvl w:val="0"/>
          <w:numId w:val="1"/>
        </w:numPr>
        <w:rPr>
          <w:rFonts w:asciiTheme="minorHAnsi" w:hAnsiTheme="minorHAnsi" w:cstheme="minorHAnsi"/>
          <w:szCs w:val="28"/>
        </w:rPr>
      </w:pPr>
      <w:r>
        <w:rPr>
          <w:rFonts w:asciiTheme="minorHAnsi" w:hAnsiTheme="minorHAnsi" w:cstheme="minorHAnsi"/>
          <w:szCs w:val="28"/>
        </w:rPr>
        <w:t>Complimentary</w:t>
      </w:r>
      <w:r w:rsidRPr="00EF2646">
        <w:rPr>
          <w:rFonts w:asciiTheme="minorHAnsi" w:hAnsiTheme="minorHAnsi" w:cstheme="minorHAnsi"/>
          <w:szCs w:val="28"/>
        </w:rPr>
        <w:t xml:space="preserve"> state convention registration</w:t>
      </w:r>
      <w:r>
        <w:rPr>
          <w:rFonts w:asciiTheme="minorHAnsi" w:hAnsiTheme="minorHAnsi" w:cstheme="minorHAnsi"/>
          <w:szCs w:val="28"/>
        </w:rPr>
        <w:t>.</w:t>
      </w:r>
    </w:p>
    <w:p w14:paraId="1925FDE5" w14:textId="77777777" w:rsidR="00413BF6" w:rsidRPr="00EF2646" w:rsidRDefault="00413BF6" w:rsidP="00413BF6">
      <w:pPr>
        <w:pStyle w:val="NoSpacing"/>
        <w:numPr>
          <w:ilvl w:val="0"/>
          <w:numId w:val="1"/>
        </w:numPr>
        <w:rPr>
          <w:rFonts w:asciiTheme="minorHAnsi" w:hAnsiTheme="minorHAnsi" w:cstheme="minorHAnsi"/>
          <w:szCs w:val="28"/>
        </w:rPr>
      </w:pPr>
      <w:r>
        <w:rPr>
          <w:rFonts w:asciiTheme="minorHAnsi" w:hAnsiTheme="minorHAnsi" w:cstheme="minorHAnsi"/>
          <w:szCs w:val="28"/>
        </w:rPr>
        <w:t>Link for sponsor’s website on our state convention webpage and on all emails</w:t>
      </w:r>
    </w:p>
    <w:p w14:paraId="6189FF33" w14:textId="77777777" w:rsidR="00413BF6" w:rsidRDefault="00413BF6" w:rsidP="00413BF6">
      <w:pPr>
        <w:pStyle w:val="NoSpacing"/>
        <w:numPr>
          <w:ilvl w:val="0"/>
          <w:numId w:val="1"/>
        </w:numPr>
        <w:rPr>
          <w:rFonts w:asciiTheme="minorHAnsi" w:hAnsiTheme="minorHAnsi" w:cstheme="minorHAnsi"/>
          <w:szCs w:val="28"/>
        </w:rPr>
      </w:pPr>
      <w:r w:rsidRPr="00EF2646">
        <w:rPr>
          <w:rFonts w:asciiTheme="minorHAnsi" w:hAnsiTheme="minorHAnsi" w:cstheme="minorHAnsi"/>
          <w:szCs w:val="28"/>
        </w:rPr>
        <w:t>Special recognition at our Saturday evening banquet.</w:t>
      </w:r>
    </w:p>
    <w:p w14:paraId="06102C89" w14:textId="77777777" w:rsidR="00413BF6" w:rsidRDefault="00413BF6" w:rsidP="00413BF6">
      <w:pPr>
        <w:pStyle w:val="NoSpacing"/>
        <w:numPr>
          <w:ilvl w:val="0"/>
          <w:numId w:val="1"/>
        </w:numPr>
        <w:rPr>
          <w:rFonts w:asciiTheme="minorHAnsi" w:hAnsiTheme="minorHAnsi" w:cstheme="minorHAnsi"/>
          <w:szCs w:val="28"/>
        </w:rPr>
      </w:pPr>
      <w:r>
        <w:rPr>
          <w:rFonts w:asciiTheme="minorHAnsi" w:hAnsiTheme="minorHAnsi" w:cstheme="minorHAnsi"/>
          <w:szCs w:val="28"/>
        </w:rPr>
        <w:t>Social media recognition</w:t>
      </w:r>
    </w:p>
    <w:p w14:paraId="3589318D" w14:textId="77777777" w:rsidR="00413BF6" w:rsidRPr="006F04A1" w:rsidRDefault="00413BF6" w:rsidP="00413BF6">
      <w:pPr>
        <w:pStyle w:val="NoSpacing"/>
        <w:numPr>
          <w:ilvl w:val="0"/>
          <w:numId w:val="1"/>
        </w:numPr>
        <w:rPr>
          <w:rFonts w:asciiTheme="minorHAnsi" w:hAnsiTheme="minorHAnsi" w:cstheme="minorHAnsi"/>
          <w:szCs w:val="28"/>
        </w:rPr>
      </w:pPr>
      <w:r>
        <w:rPr>
          <w:rFonts w:asciiTheme="minorHAnsi" w:hAnsiTheme="minorHAnsi" w:cstheme="minorHAnsi"/>
          <w:szCs w:val="28"/>
        </w:rPr>
        <w:t>Opportunity to speak to our convention on Saturday morning.</w:t>
      </w:r>
    </w:p>
    <w:p w14:paraId="6B3EC763" w14:textId="77777777" w:rsidR="00413BF6" w:rsidRDefault="00413BF6" w:rsidP="00413BF6">
      <w:pPr>
        <w:pStyle w:val="NoSpacing"/>
        <w:rPr>
          <w:rFonts w:asciiTheme="minorHAnsi" w:hAnsiTheme="minorHAnsi" w:cstheme="minorHAnsi"/>
          <w:b/>
          <w:sz w:val="36"/>
          <w:szCs w:val="36"/>
        </w:rPr>
      </w:pPr>
    </w:p>
    <w:p w14:paraId="627400A6" w14:textId="77777777" w:rsidR="00413BF6" w:rsidRPr="00EF2646" w:rsidRDefault="00413BF6" w:rsidP="00413BF6">
      <w:pPr>
        <w:pStyle w:val="NoSpacing"/>
        <w:rPr>
          <w:rFonts w:asciiTheme="minorHAnsi" w:hAnsiTheme="minorHAnsi" w:cstheme="minorHAnsi"/>
          <w:b/>
          <w:sz w:val="36"/>
          <w:szCs w:val="36"/>
        </w:rPr>
      </w:pPr>
      <w:r w:rsidRPr="00EF2646">
        <w:rPr>
          <w:rFonts w:asciiTheme="minorHAnsi" w:hAnsiTheme="minorHAnsi" w:cstheme="minorHAnsi"/>
          <w:b/>
          <w:sz w:val="36"/>
          <w:szCs w:val="36"/>
        </w:rPr>
        <w:t>Gold Spo</w:t>
      </w:r>
      <w:r>
        <w:rPr>
          <w:rFonts w:asciiTheme="minorHAnsi" w:hAnsiTheme="minorHAnsi" w:cstheme="minorHAnsi"/>
          <w:b/>
          <w:sz w:val="36"/>
          <w:szCs w:val="36"/>
        </w:rPr>
        <w:t>nsorship Level: $500</w:t>
      </w:r>
    </w:p>
    <w:p w14:paraId="1749B880" w14:textId="77777777" w:rsidR="00413BF6" w:rsidRPr="00EF2646" w:rsidRDefault="00413BF6" w:rsidP="00413BF6">
      <w:pPr>
        <w:pStyle w:val="NoSpacing"/>
        <w:numPr>
          <w:ilvl w:val="0"/>
          <w:numId w:val="2"/>
        </w:numPr>
        <w:rPr>
          <w:rFonts w:asciiTheme="minorHAnsi" w:hAnsiTheme="minorHAnsi" w:cstheme="minorHAnsi"/>
          <w:szCs w:val="28"/>
        </w:rPr>
      </w:pPr>
      <w:r w:rsidRPr="00EF2646">
        <w:rPr>
          <w:rFonts w:asciiTheme="minorHAnsi" w:hAnsiTheme="minorHAnsi" w:cstheme="minorHAnsi"/>
          <w:szCs w:val="28"/>
        </w:rPr>
        <w:t>Your company name and logo will appear on any convention-related materials.</w:t>
      </w:r>
    </w:p>
    <w:p w14:paraId="0237B1F6" w14:textId="77777777" w:rsidR="00413BF6" w:rsidRDefault="00413BF6" w:rsidP="00413BF6">
      <w:pPr>
        <w:pStyle w:val="NoSpacing"/>
        <w:numPr>
          <w:ilvl w:val="0"/>
          <w:numId w:val="2"/>
        </w:numPr>
        <w:rPr>
          <w:rFonts w:asciiTheme="minorHAnsi" w:hAnsiTheme="minorHAnsi" w:cstheme="minorHAnsi"/>
          <w:szCs w:val="28"/>
        </w:rPr>
      </w:pPr>
      <w:r>
        <w:rPr>
          <w:rFonts w:asciiTheme="minorHAnsi" w:hAnsiTheme="minorHAnsi" w:cstheme="minorHAnsi"/>
          <w:szCs w:val="28"/>
        </w:rPr>
        <w:t>Com</w:t>
      </w:r>
      <w:r w:rsidRPr="00EF2646">
        <w:rPr>
          <w:rFonts w:asciiTheme="minorHAnsi" w:hAnsiTheme="minorHAnsi" w:cstheme="minorHAnsi"/>
          <w:szCs w:val="28"/>
        </w:rPr>
        <w:t>plimentary state convention registration</w:t>
      </w:r>
      <w:r>
        <w:rPr>
          <w:rFonts w:asciiTheme="minorHAnsi" w:hAnsiTheme="minorHAnsi" w:cstheme="minorHAnsi"/>
          <w:szCs w:val="28"/>
        </w:rPr>
        <w:t>.</w:t>
      </w:r>
    </w:p>
    <w:p w14:paraId="2DB2EB55" w14:textId="77777777" w:rsidR="00413BF6" w:rsidRPr="00EF2646" w:rsidRDefault="00413BF6" w:rsidP="00413BF6">
      <w:pPr>
        <w:pStyle w:val="NoSpacing"/>
        <w:numPr>
          <w:ilvl w:val="0"/>
          <w:numId w:val="2"/>
        </w:numPr>
        <w:rPr>
          <w:rFonts w:asciiTheme="minorHAnsi" w:hAnsiTheme="minorHAnsi" w:cstheme="minorHAnsi"/>
          <w:szCs w:val="28"/>
        </w:rPr>
      </w:pPr>
      <w:r>
        <w:rPr>
          <w:rFonts w:asciiTheme="minorHAnsi" w:hAnsiTheme="minorHAnsi" w:cstheme="minorHAnsi"/>
          <w:szCs w:val="28"/>
        </w:rPr>
        <w:t>Link to sponsor’s website on our state convention webpages and on all emails</w:t>
      </w:r>
    </w:p>
    <w:p w14:paraId="43FAE1DD" w14:textId="77777777" w:rsidR="00413BF6" w:rsidRDefault="00413BF6" w:rsidP="00413BF6">
      <w:pPr>
        <w:pStyle w:val="NoSpacing"/>
        <w:numPr>
          <w:ilvl w:val="0"/>
          <w:numId w:val="2"/>
        </w:numPr>
        <w:rPr>
          <w:rFonts w:asciiTheme="minorHAnsi" w:hAnsiTheme="minorHAnsi" w:cstheme="minorHAnsi"/>
          <w:szCs w:val="28"/>
        </w:rPr>
      </w:pPr>
      <w:r w:rsidRPr="00EF2646">
        <w:rPr>
          <w:rFonts w:asciiTheme="minorHAnsi" w:hAnsiTheme="minorHAnsi" w:cstheme="minorHAnsi"/>
          <w:szCs w:val="28"/>
        </w:rPr>
        <w:t>Special recognition at our Saturday evening banquet.</w:t>
      </w:r>
    </w:p>
    <w:p w14:paraId="0AB7BECB" w14:textId="77777777" w:rsidR="00413BF6" w:rsidRPr="007E0ED1" w:rsidRDefault="00413BF6" w:rsidP="00413BF6">
      <w:pPr>
        <w:pStyle w:val="NoSpacing"/>
        <w:numPr>
          <w:ilvl w:val="0"/>
          <w:numId w:val="2"/>
        </w:numPr>
        <w:rPr>
          <w:rFonts w:asciiTheme="minorHAnsi" w:hAnsiTheme="minorHAnsi" w:cstheme="minorHAnsi"/>
          <w:szCs w:val="28"/>
        </w:rPr>
      </w:pPr>
      <w:r>
        <w:rPr>
          <w:rFonts w:asciiTheme="minorHAnsi" w:hAnsiTheme="minorHAnsi" w:cstheme="minorHAnsi"/>
          <w:szCs w:val="28"/>
        </w:rPr>
        <w:t>Social media recognition</w:t>
      </w:r>
    </w:p>
    <w:p w14:paraId="461F2D9D" w14:textId="77777777" w:rsidR="00413BF6" w:rsidRDefault="00413BF6" w:rsidP="00413BF6">
      <w:pPr>
        <w:pStyle w:val="NoSpacing"/>
        <w:rPr>
          <w:rFonts w:asciiTheme="minorHAnsi" w:hAnsiTheme="minorHAnsi" w:cstheme="minorHAnsi"/>
          <w:b/>
          <w:sz w:val="36"/>
          <w:szCs w:val="36"/>
        </w:rPr>
      </w:pPr>
    </w:p>
    <w:p w14:paraId="3525BEE5" w14:textId="77777777" w:rsidR="00413BF6" w:rsidRPr="00EF2646" w:rsidRDefault="00413BF6" w:rsidP="00413BF6">
      <w:pPr>
        <w:pStyle w:val="NoSpacing"/>
        <w:rPr>
          <w:rFonts w:asciiTheme="minorHAnsi" w:hAnsiTheme="minorHAnsi" w:cstheme="minorHAnsi"/>
          <w:b/>
          <w:sz w:val="36"/>
          <w:szCs w:val="36"/>
        </w:rPr>
      </w:pPr>
      <w:r>
        <w:rPr>
          <w:rFonts w:asciiTheme="minorHAnsi" w:hAnsiTheme="minorHAnsi" w:cstheme="minorHAnsi"/>
          <w:b/>
          <w:sz w:val="36"/>
          <w:szCs w:val="36"/>
        </w:rPr>
        <w:t>Silver Sponsorship: $250</w:t>
      </w:r>
    </w:p>
    <w:p w14:paraId="04192F63" w14:textId="77777777" w:rsidR="00413BF6" w:rsidRPr="00EF2646" w:rsidRDefault="00413BF6" w:rsidP="00413BF6">
      <w:pPr>
        <w:pStyle w:val="NoSpacing"/>
        <w:numPr>
          <w:ilvl w:val="0"/>
          <w:numId w:val="3"/>
        </w:numPr>
        <w:rPr>
          <w:rFonts w:asciiTheme="minorHAnsi" w:hAnsiTheme="minorHAnsi" w:cstheme="minorHAnsi"/>
          <w:szCs w:val="28"/>
        </w:rPr>
      </w:pPr>
      <w:r w:rsidRPr="00EF2646">
        <w:rPr>
          <w:rFonts w:asciiTheme="minorHAnsi" w:hAnsiTheme="minorHAnsi" w:cstheme="minorHAnsi"/>
          <w:szCs w:val="28"/>
        </w:rPr>
        <w:t>Your company name will appear on any convention-related materials.</w:t>
      </w:r>
    </w:p>
    <w:p w14:paraId="553B946C" w14:textId="77777777" w:rsidR="00413BF6" w:rsidRPr="00EF2646" w:rsidRDefault="00413BF6" w:rsidP="00413BF6">
      <w:pPr>
        <w:pStyle w:val="NoSpacing"/>
        <w:numPr>
          <w:ilvl w:val="0"/>
          <w:numId w:val="3"/>
        </w:numPr>
        <w:rPr>
          <w:rFonts w:asciiTheme="minorHAnsi" w:hAnsiTheme="minorHAnsi" w:cstheme="minorHAnsi"/>
          <w:szCs w:val="28"/>
        </w:rPr>
      </w:pPr>
      <w:r>
        <w:rPr>
          <w:rFonts w:asciiTheme="minorHAnsi" w:hAnsiTheme="minorHAnsi" w:cstheme="minorHAnsi"/>
          <w:szCs w:val="28"/>
        </w:rPr>
        <w:t>C</w:t>
      </w:r>
      <w:r w:rsidRPr="00EF2646">
        <w:rPr>
          <w:rFonts w:asciiTheme="minorHAnsi" w:hAnsiTheme="minorHAnsi" w:cstheme="minorHAnsi"/>
          <w:szCs w:val="28"/>
        </w:rPr>
        <w:t>omplimentary state convention registration</w:t>
      </w:r>
      <w:r>
        <w:rPr>
          <w:rFonts w:asciiTheme="minorHAnsi" w:hAnsiTheme="minorHAnsi" w:cstheme="minorHAnsi"/>
          <w:szCs w:val="28"/>
        </w:rPr>
        <w:t>.</w:t>
      </w:r>
    </w:p>
    <w:p w14:paraId="69B9DA8F" w14:textId="77777777" w:rsidR="00413BF6" w:rsidRDefault="00413BF6" w:rsidP="00413BF6">
      <w:pPr>
        <w:pStyle w:val="NoSpacing"/>
        <w:numPr>
          <w:ilvl w:val="0"/>
          <w:numId w:val="3"/>
        </w:numPr>
        <w:rPr>
          <w:rFonts w:asciiTheme="minorHAnsi" w:hAnsiTheme="minorHAnsi" w:cstheme="minorHAnsi"/>
          <w:szCs w:val="28"/>
        </w:rPr>
      </w:pPr>
      <w:r w:rsidRPr="00EF2646">
        <w:rPr>
          <w:rFonts w:asciiTheme="minorHAnsi" w:hAnsiTheme="minorHAnsi" w:cstheme="minorHAnsi"/>
          <w:szCs w:val="28"/>
        </w:rPr>
        <w:t>Special recognition at our Saturday evening banquet.</w:t>
      </w:r>
    </w:p>
    <w:p w14:paraId="1A028C4C" w14:textId="77777777" w:rsidR="00413BF6" w:rsidRDefault="00413BF6" w:rsidP="00413BF6">
      <w:pPr>
        <w:pStyle w:val="NoSpacing"/>
        <w:numPr>
          <w:ilvl w:val="0"/>
          <w:numId w:val="3"/>
        </w:numPr>
        <w:rPr>
          <w:rFonts w:asciiTheme="minorHAnsi" w:hAnsiTheme="minorHAnsi" w:cstheme="minorHAnsi"/>
          <w:szCs w:val="28"/>
        </w:rPr>
      </w:pPr>
      <w:r>
        <w:rPr>
          <w:rFonts w:asciiTheme="minorHAnsi" w:hAnsiTheme="minorHAnsi" w:cstheme="minorHAnsi"/>
          <w:szCs w:val="28"/>
        </w:rPr>
        <w:t>Social media recognition</w:t>
      </w:r>
    </w:p>
    <w:p w14:paraId="6ECD0C1C" w14:textId="77777777" w:rsidR="00413BF6" w:rsidRDefault="00413BF6" w:rsidP="00413BF6">
      <w:pPr>
        <w:pStyle w:val="NoSpacing"/>
        <w:jc w:val="center"/>
        <w:rPr>
          <w:rFonts w:asciiTheme="minorHAnsi" w:hAnsiTheme="minorHAnsi" w:cstheme="minorHAnsi"/>
        </w:rPr>
      </w:pPr>
      <w:r>
        <w:rPr>
          <w:rFonts w:asciiTheme="minorHAnsi" w:hAnsiTheme="minorHAnsi" w:cstheme="minorHAnsi"/>
          <w:noProof/>
        </w:rPr>
        <w:lastRenderedPageBreak/>
        <w:drawing>
          <wp:inline distT="0" distB="0" distL="0" distR="0" wp14:anchorId="691BD197" wp14:editId="6B446C56">
            <wp:extent cx="3380282" cy="143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BCT Logo K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918" cy="1436430"/>
                    </a:xfrm>
                    <a:prstGeom prst="rect">
                      <a:avLst/>
                    </a:prstGeom>
                  </pic:spPr>
                </pic:pic>
              </a:graphicData>
            </a:graphic>
          </wp:inline>
        </w:drawing>
      </w:r>
    </w:p>
    <w:p w14:paraId="4B567978" w14:textId="77777777" w:rsidR="00413BF6" w:rsidRDefault="00413BF6" w:rsidP="00413BF6">
      <w:pPr>
        <w:pStyle w:val="NoSpacing"/>
        <w:rPr>
          <w:rFonts w:asciiTheme="minorHAnsi" w:hAnsiTheme="minorHAnsi" w:cstheme="minorHAnsi"/>
        </w:rPr>
      </w:pPr>
    </w:p>
    <w:p w14:paraId="4F7ECEA1" w14:textId="77777777" w:rsidR="00413BF6" w:rsidRDefault="00413BF6" w:rsidP="00413BF6">
      <w:pPr>
        <w:pStyle w:val="NoSpacing"/>
        <w:rPr>
          <w:rFonts w:asciiTheme="minorHAnsi" w:hAnsiTheme="minorHAnsi" w:cstheme="minorHAnsi"/>
        </w:rPr>
      </w:pPr>
    </w:p>
    <w:p w14:paraId="4EC9CEC1" w14:textId="77777777" w:rsidR="00413BF6" w:rsidRPr="005B5D83" w:rsidRDefault="00413BF6" w:rsidP="00413BF6">
      <w:pPr>
        <w:pStyle w:val="NoSpacing"/>
        <w:jc w:val="center"/>
        <w:rPr>
          <w:rFonts w:asciiTheme="minorHAnsi" w:hAnsiTheme="minorHAnsi" w:cstheme="minorHAnsi"/>
          <w:b/>
          <w:sz w:val="40"/>
          <w:szCs w:val="40"/>
          <w:u w:val="single"/>
        </w:rPr>
      </w:pPr>
      <w:r w:rsidRPr="005B5D83">
        <w:rPr>
          <w:rFonts w:asciiTheme="minorHAnsi" w:hAnsiTheme="minorHAnsi" w:cstheme="minorHAnsi"/>
          <w:b/>
          <w:sz w:val="40"/>
          <w:szCs w:val="40"/>
          <w:u w:val="single"/>
        </w:rPr>
        <w:t>Sponsorship Registration Form</w:t>
      </w:r>
    </w:p>
    <w:p w14:paraId="2F0D9AE8" w14:textId="0479BC8B" w:rsidR="00413BF6" w:rsidRPr="005B5D83" w:rsidRDefault="0094075A" w:rsidP="00413BF6">
      <w:pPr>
        <w:pStyle w:val="NoSpacing"/>
        <w:jc w:val="center"/>
        <w:rPr>
          <w:rFonts w:asciiTheme="minorHAnsi" w:hAnsiTheme="minorHAnsi" w:cstheme="minorHAnsi"/>
          <w:b/>
          <w:sz w:val="40"/>
          <w:szCs w:val="40"/>
        </w:rPr>
      </w:pPr>
      <w:r>
        <w:rPr>
          <w:rFonts w:asciiTheme="minorHAnsi" w:hAnsiTheme="minorHAnsi" w:cstheme="minorHAnsi"/>
          <w:b/>
          <w:sz w:val="40"/>
          <w:szCs w:val="40"/>
        </w:rPr>
        <w:t>51</w:t>
      </w:r>
      <w:r w:rsidR="0059728B" w:rsidRPr="0094075A">
        <w:rPr>
          <w:rFonts w:asciiTheme="minorHAnsi" w:hAnsiTheme="minorHAnsi" w:cstheme="minorHAnsi"/>
          <w:b/>
          <w:sz w:val="40"/>
          <w:szCs w:val="40"/>
          <w:vertAlign w:val="superscript"/>
        </w:rPr>
        <w:t>st</w:t>
      </w:r>
      <w:r w:rsidR="0059728B">
        <w:rPr>
          <w:rFonts w:asciiTheme="minorHAnsi" w:hAnsiTheme="minorHAnsi" w:cstheme="minorHAnsi"/>
          <w:b/>
          <w:sz w:val="40"/>
          <w:szCs w:val="40"/>
        </w:rPr>
        <w:t xml:space="preserve"> </w:t>
      </w:r>
      <w:r w:rsidR="0059728B" w:rsidRPr="005B5D83">
        <w:rPr>
          <w:rFonts w:asciiTheme="minorHAnsi" w:hAnsiTheme="minorHAnsi" w:cstheme="minorHAnsi"/>
          <w:b/>
          <w:sz w:val="40"/>
          <w:szCs w:val="40"/>
        </w:rPr>
        <w:t>Annual</w:t>
      </w:r>
      <w:r w:rsidR="00413BF6" w:rsidRPr="005B5D83">
        <w:rPr>
          <w:rFonts w:asciiTheme="minorHAnsi" w:hAnsiTheme="minorHAnsi" w:cstheme="minorHAnsi"/>
          <w:b/>
          <w:sz w:val="40"/>
          <w:szCs w:val="40"/>
        </w:rPr>
        <w:t xml:space="preserve"> State Convention</w:t>
      </w:r>
    </w:p>
    <w:p w14:paraId="37FC7320" w14:textId="642184A9" w:rsidR="00413BF6" w:rsidRPr="005B5D83" w:rsidRDefault="00413BF6" w:rsidP="00413BF6">
      <w:pPr>
        <w:pStyle w:val="NoSpacing"/>
        <w:jc w:val="center"/>
        <w:rPr>
          <w:rFonts w:asciiTheme="minorHAnsi" w:hAnsiTheme="minorHAnsi" w:cstheme="minorHAnsi"/>
          <w:b/>
          <w:sz w:val="40"/>
          <w:szCs w:val="40"/>
        </w:rPr>
      </w:pPr>
      <w:r w:rsidRPr="005B5D83">
        <w:rPr>
          <w:rFonts w:asciiTheme="minorHAnsi" w:hAnsiTheme="minorHAnsi" w:cstheme="minorHAnsi"/>
          <w:b/>
          <w:sz w:val="40"/>
          <w:szCs w:val="40"/>
        </w:rPr>
        <w:t xml:space="preserve"> </w:t>
      </w:r>
      <w:r w:rsidR="0094075A">
        <w:rPr>
          <w:rFonts w:asciiTheme="minorHAnsi" w:hAnsiTheme="minorHAnsi" w:cstheme="minorHAnsi"/>
          <w:b/>
          <w:sz w:val="40"/>
          <w:szCs w:val="40"/>
        </w:rPr>
        <w:t>November 4</w:t>
      </w:r>
      <w:r w:rsidR="0094075A" w:rsidRPr="0094075A">
        <w:rPr>
          <w:rFonts w:asciiTheme="minorHAnsi" w:hAnsiTheme="minorHAnsi" w:cstheme="minorHAnsi"/>
          <w:b/>
          <w:sz w:val="40"/>
          <w:szCs w:val="40"/>
          <w:vertAlign w:val="superscript"/>
        </w:rPr>
        <w:t>th</w:t>
      </w:r>
      <w:r w:rsidR="0094075A">
        <w:rPr>
          <w:rFonts w:asciiTheme="minorHAnsi" w:hAnsiTheme="minorHAnsi" w:cstheme="minorHAnsi"/>
          <w:b/>
          <w:sz w:val="40"/>
          <w:szCs w:val="40"/>
        </w:rPr>
        <w:t>, 5</w:t>
      </w:r>
      <w:r w:rsidR="0094075A" w:rsidRPr="0094075A">
        <w:rPr>
          <w:rFonts w:asciiTheme="minorHAnsi" w:hAnsiTheme="minorHAnsi" w:cstheme="minorHAnsi"/>
          <w:b/>
          <w:sz w:val="40"/>
          <w:szCs w:val="40"/>
          <w:vertAlign w:val="superscript"/>
        </w:rPr>
        <w:t>th</w:t>
      </w:r>
      <w:r w:rsidR="0094075A">
        <w:rPr>
          <w:rFonts w:asciiTheme="minorHAnsi" w:hAnsiTheme="minorHAnsi" w:cstheme="minorHAnsi"/>
          <w:b/>
          <w:sz w:val="40"/>
          <w:szCs w:val="40"/>
        </w:rPr>
        <w:t>, and 6</w:t>
      </w:r>
      <w:r w:rsidR="0094075A" w:rsidRPr="0094075A">
        <w:rPr>
          <w:rFonts w:asciiTheme="minorHAnsi" w:hAnsiTheme="minorHAnsi" w:cstheme="minorHAnsi"/>
          <w:b/>
          <w:sz w:val="40"/>
          <w:szCs w:val="40"/>
          <w:vertAlign w:val="superscript"/>
        </w:rPr>
        <w:t>th</w:t>
      </w:r>
      <w:r w:rsidR="0094075A">
        <w:rPr>
          <w:rFonts w:asciiTheme="minorHAnsi" w:hAnsiTheme="minorHAnsi" w:cstheme="minorHAnsi"/>
          <w:b/>
          <w:sz w:val="40"/>
          <w:szCs w:val="40"/>
        </w:rPr>
        <w:t xml:space="preserve"> 2022</w:t>
      </w:r>
    </w:p>
    <w:p w14:paraId="6AD958FB" w14:textId="77777777" w:rsidR="00413BF6" w:rsidRDefault="00413BF6" w:rsidP="00413BF6">
      <w:pPr>
        <w:pStyle w:val="NoSpacing"/>
        <w:jc w:val="center"/>
        <w:rPr>
          <w:rFonts w:asciiTheme="minorHAnsi" w:hAnsiTheme="minorHAnsi" w:cstheme="minorHAnsi"/>
          <w:b/>
          <w:szCs w:val="28"/>
        </w:rPr>
      </w:pPr>
    </w:p>
    <w:p w14:paraId="2F378487" w14:textId="77777777" w:rsidR="00413BF6" w:rsidRPr="00A57D5D" w:rsidRDefault="00413BF6" w:rsidP="00413BF6">
      <w:pPr>
        <w:pStyle w:val="NoSpacing"/>
        <w:jc w:val="center"/>
        <w:rPr>
          <w:rFonts w:asciiTheme="minorHAnsi" w:hAnsiTheme="minorHAnsi" w:cstheme="minorHAnsi"/>
          <w:b/>
          <w:szCs w:val="28"/>
        </w:rPr>
      </w:pPr>
      <w:r w:rsidRPr="00A57D5D">
        <w:rPr>
          <w:rFonts w:asciiTheme="minorHAnsi" w:hAnsiTheme="minorHAnsi" w:cstheme="minorHAnsi"/>
          <w:b/>
          <w:szCs w:val="28"/>
        </w:rPr>
        <w:t>Excellent exposure for your business!</w:t>
      </w:r>
    </w:p>
    <w:p w14:paraId="7FE405E2" w14:textId="77777777" w:rsidR="00413BF6" w:rsidRPr="00A57D5D" w:rsidRDefault="00413BF6" w:rsidP="00413BF6">
      <w:pPr>
        <w:pStyle w:val="NoSpacing"/>
        <w:rPr>
          <w:rFonts w:asciiTheme="minorHAnsi" w:hAnsiTheme="minorHAnsi" w:cstheme="minorHAnsi"/>
          <w:szCs w:val="28"/>
        </w:rPr>
      </w:pPr>
    </w:p>
    <w:p w14:paraId="69C29CF2" w14:textId="6C84A321" w:rsidR="00413BF6" w:rsidRDefault="00413BF6" w:rsidP="00413BF6">
      <w:pPr>
        <w:pStyle w:val="NoSpacing"/>
        <w:rPr>
          <w:rFonts w:asciiTheme="minorHAnsi" w:hAnsiTheme="minorHAnsi" w:cstheme="minorHAnsi"/>
        </w:rPr>
      </w:pPr>
      <w:r>
        <w:rPr>
          <w:rFonts w:asciiTheme="minorHAnsi" w:hAnsiTheme="minorHAnsi" w:cstheme="minorHAnsi"/>
        </w:rPr>
        <w:t>Becoming a sponsor of NFB of CT’s 202</w:t>
      </w:r>
      <w:r w:rsidR="0094075A">
        <w:rPr>
          <w:rFonts w:asciiTheme="minorHAnsi" w:hAnsiTheme="minorHAnsi" w:cstheme="minorHAnsi"/>
        </w:rPr>
        <w:t>2 51</w:t>
      </w:r>
      <w:r w:rsidR="0059728B" w:rsidRPr="0094075A">
        <w:rPr>
          <w:rFonts w:asciiTheme="minorHAnsi" w:hAnsiTheme="minorHAnsi" w:cstheme="minorHAnsi"/>
          <w:vertAlign w:val="superscript"/>
        </w:rPr>
        <w:t>st</w:t>
      </w:r>
      <w:r w:rsidR="0059728B">
        <w:rPr>
          <w:rFonts w:asciiTheme="minorHAnsi" w:hAnsiTheme="minorHAnsi" w:cstheme="minorHAnsi"/>
        </w:rPr>
        <w:t xml:space="preserve"> State</w:t>
      </w:r>
      <w:r>
        <w:rPr>
          <w:rFonts w:asciiTheme="minorHAnsi" w:hAnsiTheme="minorHAnsi" w:cstheme="minorHAnsi"/>
        </w:rPr>
        <w:t xml:space="preserve"> Convention will show your commitment to assisting the blind in our state. You will find this a great opportunity to learn about the capabilities of blind people in leading productive lives, both professionally and in their community.</w:t>
      </w:r>
    </w:p>
    <w:p w14:paraId="6A0BD4D7" w14:textId="77777777" w:rsidR="00413BF6" w:rsidRPr="00E532C3" w:rsidRDefault="00413BF6" w:rsidP="00413BF6">
      <w:pPr>
        <w:pStyle w:val="NoSpacing"/>
        <w:rPr>
          <w:rFonts w:asciiTheme="minorHAnsi" w:hAnsiTheme="minorHAnsi" w:cstheme="minorHAnsi"/>
          <w:szCs w:val="28"/>
        </w:rPr>
      </w:pPr>
    </w:p>
    <w:p w14:paraId="62F12FA5" w14:textId="77777777" w:rsidR="00413BF6" w:rsidRPr="00A57D5D" w:rsidRDefault="00413BF6" w:rsidP="00413BF6">
      <w:pPr>
        <w:pStyle w:val="NoSpacing"/>
        <w:rPr>
          <w:rFonts w:asciiTheme="minorHAnsi" w:hAnsiTheme="minorHAnsi" w:cstheme="minorHAnsi"/>
          <w:b/>
          <w:szCs w:val="28"/>
        </w:rPr>
      </w:pPr>
      <w:r w:rsidRPr="00A57D5D">
        <w:rPr>
          <w:rFonts w:asciiTheme="minorHAnsi" w:hAnsiTheme="minorHAnsi" w:cstheme="minorHAnsi"/>
          <w:b/>
          <w:szCs w:val="28"/>
        </w:rPr>
        <w:t xml:space="preserve">We would like to sponsor the </w:t>
      </w:r>
      <w:r>
        <w:rPr>
          <w:rFonts w:asciiTheme="minorHAnsi" w:hAnsiTheme="minorHAnsi" w:cstheme="minorHAnsi"/>
          <w:b/>
          <w:szCs w:val="28"/>
        </w:rPr>
        <w:t>2021</w:t>
      </w:r>
      <w:r w:rsidRPr="00A57D5D">
        <w:rPr>
          <w:rFonts w:asciiTheme="minorHAnsi" w:hAnsiTheme="minorHAnsi" w:cstheme="minorHAnsi"/>
          <w:b/>
          <w:szCs w:val="28"/>
        </w:rPr>
        <w:t xml:space="preserve"> NFBCT State Convention:</w:t>
      </w:r>
    </w:p>
    <w:p w14:paraId="59BDAA3A" w14:textId="77777777" w:rsidR="00413BF6" w:rsidRPr="00A57D5D" w:rsidRDefault="00413BF6" w:rsidP="00413BF6">
      <w:pPr>
        <w:pStyle w:val="NoSpacing"/>
        <w:numPr>
          <w:ilvl w:val="1"/>
          <w:numId w:val="4"/>
        </w:numPr>
        <w:rPr>
          <w:rFonts w:asciiTheme="minorHAnsi" w:hAnsiTheme="minorHAnsi" w:cstheme="minorHAnsi"/>
          <w:b/>
          <w:szCs w:val="28"/>
        </w:rPr>
      </w:pPr>
      <w:r>
        <w:rPr>
          <w:rFonts w:asciiTheme="minorHAnsi" w:hAnsiTheme="minorHAnsi" w:cstheme="minorHAnsi"/>
          <w:b/>
          <w:szCs w:val="28"/>
        </w:rPr>
        <w:t xml:space="preserve">X </w:t>
      </w:r>
      <w:r w:rsidRPr="00A57D5D">
        <w:rPr>
          <w:rFonts w:asciiTheme="minorHAnsi" w:hAnsiTheme="minorHAnsi" w:cstheme="minorHAnsi"/>
          <w:b/>
          <w:szCs w:val="28"/>
        </w:rPr>
        <w:t>Platinum Sponsor</w:t>
      </w:r>
      <w:r w:rsidRPr="00A57D5D">
        <w:rPr>
          <w:rFonts w:asciiTheme="minorHAnsi" w:hAnsiTheme="minorHAnsi" w:cstheme="minorHAnsi"/>
          <w:b/>
          <w:szCs w:val="28"/>
        </w:rPr>
        <w:tab/>
        <w:t>$1000</w:t>
      </w:r>
    </w:p>
    <w:p w14:paraId="5C385261" w14:textId="77777777" w:rsidR="00413BF6" w:rsidRPr="00A57D5D" w:rsidRDefault="00413BF6" w:rsidP="00413BF6">
      <w:pPr>
        <w:pStyle w:val="NoSpacing"/>
        <w:numPr>
          <w:ilvl w:val="1"/>
          <w:numId w:val="4"/>
        </w:numPr>
        <w:rPr>
          <w:rFonts w:asciiTheme="minorHAnsi" w:hAnsiTheme="minorHAnsi" w:cstheme="minorHAnsi"/>
          <w:b/>
          <w:szCs w:val="28"/>
        </w:rPr>
      </w:pPr>
      <w:r w:rsidRPr="00A57D5D">
        <w:rPr>
          <w:rFonts w:asciiTheme="minorHAnsi" w:hAnsiTheme="minorHAnsi" w:cstheme="minorHAnsi"/>
          <w:b/>
          <w:szCs w:val="28"/>
        </w:rPr>
        <w:t>Gold Sponsor</w:t>
      </w:r>
      <w:r w:rsidRPr="00A57D5D">
        <w:rPr>
          <w:rFonts w:asciiTheme="minorHAnsi" w:hAnsiTheme="minorHAnsi" w:cstheme="minorHAnsi"/>
          <w:b/>
          <w:szCs w:val="28"/>
        </w:rPr>
        <w:tab/>
      </w:r>
      <w:r w:rsidRPr="00A57D5D">
        <w:rPr>
          <w:rFonts w:asciiTheme="minorHAnsi" w:hAnsiTheme="minorHAnsi" w:cstheme="minorHAnsi"/>
          <w:b/>
          <w:szCs w:val="28"/>
        </w:rPr>
        <w:tab/>
        <w:t>$</w:t>
      </w:r>
      <w:r>
        <w:rPr>
          <w:rFonts w:asciiTheme="minorHAnsi" w:hAnsiTheme="minorHAnsi" w:cstheme="minorHAnsi"/>
          <w:b/>
          <w:szCs w:val="28"/>
        </w:rPr>
        <w:t>500</w:t>
      </w:r>
    </w:p>
    <w:p w14:paraId="77BD2EDF" w14:textId="77777777" w:rsidR="00413BF6" w:rsidRPr="00A57D5D" w:rsidRDefault="00413BF6" w:rsidP="00413BF6">
      <w:pPr>
        <w:pStyle w:val="NoSpacing"/>
        <w:numPr>
          <w:ilvl w:val="1"/>
          <w:numId w:val="4"/>
        </w:numPr>
        <w:rPr>
          <w:rFonts w:asciiTheme="minorHAnsi" w:hAnsiTheme="minorHAnsi" w:cstheme="minorHAnsi"/>
          <w:b/>
          <w:szCs w:val="28"/>
        </w:rPr>
      </w:pPr>
      <w:r>
        <w:rPr>
          <w:rFonts w:asciiTheme="minorHAnsi" w:hAnsiTheme="minorHAnsi" w:cstheme="minorHAnsi"/>
          <w:b/>
          <w:szCs w:val="28"/>
        </w:rPr>
        <w:t>Silver Sponsor</w:t>
      </w:r>
      <w:r>
        <w:rPr>
          <w:rFonts w:asciiTheme="minorHAnsi" w:hAnsiTheme="minorHAnsi" w:cstheme="minorHAnsi"/>
          <w:b/>
          <w:szCs w:val="28"/>
        </w:rPr>
        <w:tab/>
      </w:r>
      <w:r>
        <w:rPr>
          <w:rFonts w:asciiTheme="minorHAnsi" w:hAnsiTheme="minorHAnsi" w:cstheme="minorHAnsi"/>
          <w:b/>
          <w:szCs w:val="28"/>
        </w:rPr>
        <w:tab/>
        <w:t>$25</w:t>
      </w:r>
      <w:r w:rsidRPr="00A57D5D">
        <w:rPr>
          <w:rFonts w:asciiTheme="minorHAnsi" w:hAnsiTheme="minorHAnsi" w:cstheme="minorHAnsi"/>
          <w:b/>
          <w:szCs w:val="28"/>
        </w:rPr>
        <w:t>0</w:t>
      </w:r>
    </w:p>
    <w:p w14:paraId="2FBC26D6" w14:textId="77777777" w:rsidR="00413BF6" w:rsidRPr="00E532C3" w:rsidRDefault="00413BF6" w:rsidP="00413BF6">
      <w:pPr>
        <w:pStyle w:val="NoSpacing"/>
        <w:rPr>
          <w:rFonts w:asciiTheme="minorHAnsi" w:hAnsiTheme="minorHAnsi" w:cstheme="minorHAnsi"/>
          <w:szCs w:val="28"/>
        </w:rPr>
      </w:pPr>
    </w:p>
    <w:p w14:paraId="602AA31A" w14:textId="039DC60C" w:rsidR="00413BF6" w:rsidRPr="00A57D5D" w:rsidRDefault="00413BF6" w:rsidP="00413BF6">
      <w:pPr>
        <w:pStyle w:val="NoSpacing"/>
        <w:rPr>
          <w:rFonts w:asciiTheme="minorHAnsi" w:hAnsiTheme="minorHAnsi" w:cstheme="minorHAnsi"/>
          <w:szCs w:val="28"/>
        </w:rPr>
      </w:pPr>
      <w:r w:rsidRPr="00A57D5D">
        <w:rPr>
          <w:rFonts w:asciiTheme="minorHAnsi" w:hAnsiTheme="minorHAnsi" w:cstheme="minorHAnsi"/>
          <w:szCs w:val="28"/>
        </w:rPr>
        <w:t>Complete a Sponso</w:t>
      </w:r>
      <w:r>
        <w:rPr>
          <w:rFonts w:asciiTheme="minorHAnsi" w:hAnsiTheme="minorHAnsi" w:cstheme="minorHAnsi"/>
          <w:szCs w:val="28"/>
        </w:rPr>
        <w:t xml:space="preserve">r Registration Form by </w:t>
      </w:r>
      <w:r w:rsidRPr="00B54ECE">
        <w:rPr>
          <w:rFonts w:asciiTheme="minorHAnsi" w:hAnsiTheme="minorHAnsi" w:cstheme="minorHAnsi"/>
          <w:szCs w:val="28"/>
        </w:rPr>
        <w:t xml:space="preserve">September 15, </w:t>
      </w:r>
      <w:r w:rsidR="0059728B" w:rsidRPr="00B54ECE">
        <w:rPr>
          <w:rFonts w:asciiTheme="minorHAnsi" w:hAnsiTheme="minorHAnsi" w:cstheme="minorHAnsi"/>
          <w:szCs w:val="28"/>
        </w:rPr>
        <w:t>2022,</w:t>
      </w:r>
      <w:r w:rsidRPr="00A57D5D">
        <w:rPr>
          <w:rFonts w:asciiTheme="minorHAnsi" w:hAnsiTheme="minorHAnsi" w:cstheme="minorHAnsi"/>
          <w:szCs w:val="28"/>
        </w:rPr>
        <w:t xml:space="preserve"> for your complimentary convention registration and sponsorship recognition in our press releases, brochures, emails, and agenda.</w:t>
      </w:r>
    </w:p>
    <w:p w14:paraId="5EC00199" w14:textId="77777777" w:rsidR="00413BF6" w:rsidRPr="00A57D5D" w:rsidRDefault="00413BF6" w:rsidP="00413BF6">
      <w:pPr>
        <w:pStyle w:val="NoSpacing"/>
        <w:rPr>
          <w:rFonts w:asciiTheme="minorHAnsi" w:hAnsiTheme="minorHAnsi" w:cstheme="minorHAnsi"/>
          <w:szCs w:val="28"/>
        </w:rPr>
      </w:pPr>
    </w:p>
    <w:p w14:paraId="070A2CAB" w14:textId="77777777" w:rsidR="00413BF6" w:rsidRPr="00A57D5D" w:rsidRDefault="00413BF6" w:rsidP="00413BF6">
      <w:pPr>
        <w:pStyle w:val="NoSpacing"/>
        <w:jc w:val="both"/>
        <w:rPr>
          <w:rFonts w:asciiTheme="minorHAnsi" w:hAnsiTheme="minorHAnsi" w:cstheme="minorHAnsi"/>
          <w:szCs w:val="28"/>
        </w:rPr>
      </w:pPr>
    </w:p>
    <w:p w14:paraId="2C6046AF" w14:textId="77777777" w:rsidR="00413BF6" w:rsidRDefault="00413BF6" w:rsidP="00413BF6">
      <w:pPr>
        <w:pStyle w:val="NoSpacing"/>
        <w:jc w:val="center"/>
        <w:rPr>
          <w:rFonts w:asciiTheme="minorHAnsi" w:hAnsiTheme="minorHAnsi" w:cstheme="minorHAnsi"/>
          <w:b/>
          <w:szCs w:val="28"/>
        </w:rPr>
      </w:pPr>
    </w:p>
    <w:p w14:paraId="048461A6" w14:textId="77777777" w:rsidR="00413BF6" w:rsidRDefault="00413BF6" w:rsidP="00413BF6">
      <w:pPr>
        <w:pStyle w:val="NoSpacing"/>
        <w:jc w:val="center"/>
        <w:rPr>
          <w:rFonts w:asciiTheme="minorHAnsi" w:hAnsiTheme="minorHAnsi" w:cstheme="minorHAnsi"/>
          <w:b/>
          <w:szCs w:val="28"/>
        </w:rPr>
      </w:pPr>
    </w:p>
    <w:p w14:paraId="65A2C803" w14:textId="77777777" w:rsidR="00413BF6" w:rsidRPr="00A57D5D" w:rsidRDefault="00413BF6" w:rsidP="00413BF6">
      <w:pPr>
        <w:pStyle w:val="NoSpacing"/>
        <w:jc w:val="center"/>
        <w:rPr>
          <w:rFonts w:asciiTheme="minorHAnsi" w:hAnsiTheme="minorHAnsi" w:cstheme="minorHAnsi"/>
          <w:b/>
          <w:szCs w:val="28"/>
        </w:rPr>
      </w:pPr>
    </w:p>
    <w:p w14:paraId="30E00976" w14:textId="77777777" w:rsidR="00413BF6" w:rsidRPr="00A57D5D" w:rsidRDefault="00413BF6" w:rsidP="00413BF6">
      <w:pPr>
        <w:pStyle w:val="NoSpacing"/>
        <w:jc w:val="center"/>
        <w:rPr>
          <w:rFonts w:asciiTheme="minorHAnsi" w:hAnsiTheme="minorHAnsi" w:cstheme="minorHAnsi"/>
          <w:b/>
          <w:szCs w:val="28"/>
        </w:rPr>
      </w:pPr>
      <w:r w:rsidRPr="00A57D5D">
        <w:rPr>
          <w:rFonts w:asciiTheme="minorHAnsi" w:hAnsiTheme="minorHAnsi" w:cstheme="minorHAnsi"/>
          <w:b/>
          <w:szCs w:val="28"/>
        </w:rPr>
        <w:t>National Federation of the Blind of Connecticut</w:t>
      </w:r>
    </w:p>
    <w:p w14:paraId="1DD7BCB3" w14:textId="77777777" w:rsidR="00413BF6" w:rsidRPr="00A57D5D" w:rsidRDefault="00413BF6" w:rsidP="00413BF6">
      <w:pPr>
        <w:pStyle w:val="NoSpacing"/>
        <w:jc w:val="center"/>
        <w:rPr>
          <w:rFonts w:asciiTheme="minorHAnsi" w:hAnsiTheme="minorHAnsi" w:cstheme="minorHAnsi"/>
          <w:b/>
          <w:szCs w:val="28"/>
        </w:rPr>
      </w:pPr>
      <w:r>
        <w:rPr>
          <w:rFonts w:asciiTheme="minorHAnsi" w:hAnsiTheme="minorHAnsi" w:cstheme="minorHAnsi"/>
          <w:b/>
          <w:szCs w:val="28"/>
        </w:rPr>
        <w:t>111 Sheldon Road, Unit 420, Manchester, CT 06045</w:t>
      </w:r>
    </w:p>
    <w:p w14:paraId="20D14CC4" w14:textId="77777777" w:rsidR="00A1751C" w:rsidRDefault="00A1751C"/>
    <w:sectPr w:rsidR="00A1751C" w:rsidSect="001C3C96">
      <w:pgSz w:w="12240" w:h="15840"/>
      <w:pgMar w:top="1008" w:right="1008" w:bottom="1008"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5B8"/>
    <w:multiLevelType w:val="hybridMultilevel"/>
    <w:tmpl w:val="614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9260C"/>
    <w:multiLevelType w:val="hybridMultilevel"/>
    <w:tmpl w:val="9D92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A4545"/>
    <w:multiLevelType w:val="hybridMultilevel"/>
    <w:tmpl w:val="5EB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32E30"/>
    <w:multiLevelType w:val="hybridMultilevel"/>
    <w:tmpl w:val="254E92BA"/>
    <w:lvl w:ilvl="0" w:tplc="D4740C56">
      <w:start w:val="1"/>
      <w:numFmt w:val="bullet"/>
      <w:lvlText w:val=""/>
      <w:lvlJc w:val="left"/>
      <w:pPr>
        <w:ind w:left="720" w:hanging="360"/>
      </w:pPr>
      <w:rPr>
        <w:rFonts w:ascii="Symbol" w:hAnsi="Symbol" w:hint="default"/>
      </w:rPr>
    </w:lvl>
    <w:lvl w:ilvl="1" w:tplc="D4740C5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28266">
    <w:abstractNumId w:val="0"/>
  </w:num>
  <w:num w:numId="2" w16cid:durableId="2004041375">
    <w:abstractNumId w:val="2"/>
  </w:num>
  <w:num w:numId="3" w16cid:durableId="515728065">
    <w:abstractNumId w:val="1"/>
  </w:num>
  <w:num w:numId="4" w16cid:durableId="178472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F6"/>
    <w:rsid w:val="00413BF6"/>
    <w:rsid w:val="0059728B"/>
    <w:rsid w:val="007809C3"/>
    <w:rsid w:val="0083658D"/>
    <w:rsid w:val="0094075A"/>
    <w:rsid w:val="00A1751C"/>
    <w:rsid w:val="00B54ECE"/>
    <w:rsid w:val="00D632E0"/>
    <w:rsid w:val="00ED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7E60"/>
  <w15:chartTrackingRefBased/>
  <w15:docId w15:val="{7F06980D-40FA-4963-BDA4-42A97ED1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BF6"/>
    <w:pPr>
      <w:spacing w:after="0" w:line="240" w:lineRule="auto"/>
    </w:pPr>
    <w:rPr>
      <w:rFonts w:ascii="Tahoma" w:hAnsi="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Brian Mackey</cp:lastModifiedBy>
  <cp:revision>2</cp:revision>
  <dcterms:created xsi:type="dcterms:W3CDTF">2022-08-15T14:20:00Z</dcterms:created>
  <dcterms:modified xsi:type="dcterms:W3CDTF">2022-08-15T14:20:00Z</dcterms:modified>
</cp:coreProperties>
</file>